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38" w:rsidRDefault="007C3E38" w:rsidP="008F1EA8">
      <w:pPr>
        <w:jc w:val="center"/>
        <w:rPr>
          <w:sz w:val="22"/>
          <w:szCs w:val="22"/>
        </w:rPr>
      </w:pPr>
    </w:p>
    <w:p w:rsidR="007C3E38" w:rsidRDefault="007C3E38" w:rsidP="008F1EA8">
      <w:pPr>
        <w:jc w:val="center"/>
        <w:rPr>
          <w:sz w:val="22"/>
          <w:szCs w:val="22"/>
        </w:rPr>
      </w:pPr>
      <w:bookmarkStart w:id="0" w:name="_GoBack"/>
      <w:bookmarkEnd w:id="0"/>
    </w:p>
    <w:p w:rsidR="007C3E38" w:rsidRDefault="007C3E38" w:rsidP="006A1E87">
      <w:pPr>
        <w:rPr>
          <w:sz w:val="22"/>
          <w:szCs w:val="22"/>
        </w:rPr>
      </w:pPr>
    </w:p>
    <w:p w:rsidR="00B75222" w:rsidRPr="007D453F" w:rsidRDefault="00B75222" w:rsidP="00B75222">
      <w:pPr>
        <w:jc w:val="center"/>
        <w:rPr>
          <w:b/>
          <w:i/>
        </w:rPr>
      </w:pPr>
      <w:r w:rsidRPr="007D453F">
        <w:rPr>
          <w:b/>
          <w:i/>
        </w:rPr>
        <w:t>II ENCONTRO SOCIOJURÍDICO DE GOIÁS</w:t>
      </w:r>
    </w:p>
    <w:p w:rsidR="00B75222" w:rsidRPr="007D453F" w:rsidRDefault="00B75222" w:rsidP="00B75222">
      <w:pPr>
        <w:jc w:val="center"/>
        <w:rPr>
          <w:b/>
        </w:rPr>
      </w:pPr>
    </w:p>
    <w:p w:rsidR="00B75222" w:rsidRDefault="00B75222" w:rsidP="00B75222">
      <w:pPr>
        <w:rPr>
          <w:b/>
        </w:rPr>
      </w:pPr>
      <w:r w:rsidRPr="007D453F">
        <w:rPr>
          <w:b/>
        </w:rPr>
        <w:t>Promoção e Organização- CRESS/Goiás</w:t>
      </w:r>
    </w:p>
    <w:p w:rsidR="00B75222" w:rsidRPr="007D453F" w:rsidRDefault="00B75222" w:rsidP="00B75222">
      <w:pPr>
        <w:rPr>
          <w:b/>
        </w:rPr>
      </w:pPr>
    </w:p>
    <w:p w:rsidR="00B75222" w:rsidRDefault="00B75222" w:rsidP="00B75222">
      <w:r w:rsidRPr="00FC3667">
        <w:t>Data- 10 de outubro de 2019</w:t>
      </w:r>
    </w:p>
    <w:p w:rsidR="00B75222" w:rsidRPr="00FC3667" w:rsidRDefault="00B75222" w:rsidP="00B75222"/>
    <w:p w:rsidR="00B75222" w:rsidRDefault="00B75222" w:rsidP="00B75222">
      <w:pPr>
        <w:rPr>
          <w:i/>
        </w:rPr>
      </w:pPr>
      <w:r w:rsidRPr="007D453F">
        <w:rPr>
          <w:b/>
        </w:rPr>
        <w:t>Tema do evento-</w:t>
      </w:r>
      <w:r w:rsidRPr="00FC3667">
        <w:t xml:space="preserve"> </w:t>
      </w:r>
      <w:r w:rsidRPr="00FC3667">
        <w:rPr>
          <w:i/>
        </w:rPr>
        <w:t xml:space="preserve">Desafios do Serviço Social na interface com a Justiça e com o Poder Judiciário- a importância da luta para garantir direitos dos </w:t>
      </w:r>
      <w:proofErr w:type="gramStart"/>
      <w:r w:rsidRPr="00FC3667">
        <w:rPr>
          <w:i/>
        </w:rPr>
        <w:t>usuários ,</w:t>
      </w:r>
      <w:proofErr w:type="gramEnd"/>
      <w:r w:rsidRPr="00FC3667">
        <w:rPr>
          <w:i/>
        </w:rPr>
        <w:t xml:space="preserve"> a autonomia e as  atribuições e competências da profissão.</w:t>
      </w:r>
    </w:p>
    <w:p w:rsidR="00B75222" w:rsidRPr="00FC3667" w:rsidRDefault="00B75222" w:rsidP="00B75222">
      <w:pPr>
        <w:rPr>
          <w:i/>
        </w:rPr>
      </w:pPr>
    </w:p>
    <w:p w:rsidR="00B75222" w:rsidRDefault="00B75222" w:rsidP="00B75222">
      <w:r w:rsidRPr="007D453F">
        <w:rPr>
          <w:b/>
        </w:rPr>
        <w:t>8h00 às 9h00-</w:t>
      </w:r>
      <w:r w:rsidRPr="00FC3667">
        <w:t xml:space="preserve"> Credenciamento</w:t>
      </w:r>
    </w:p>
    <w:p w:rsidR="00B75222" w:rsidRPr="00FC3667" w:rsidRDefault="00B75222" w:rsidP="00B75222"/>
    <w:p w:rsidR="00B75222" w:rsidRDefault="00B75222" w:rsidP="00B75222">
      <w:r w:rsidRPr="007D453F">
        <w:rPr>
          <w:b/>
        </w:rPr>
        <w:t>9h00-</w:t>
      </w:r>
      <w:r w:rsidRPr="00FC3667">
        <w:t xml:space="preserve"> Abertura</w:t>
      </w:r>
    </w:p>
    <w:p w:rsidR="00B75222" w:rsidRPr="00FC3667" w:rsidRDefault="00B75222" w:rsidP="00B75222"/>
    <w:p w:rsidR="00B75222" w:rsidRDefault="00B75222" w:rsidP="00B75222">
      <w:pPr>
        <w:rPr>
          <w:i/>
        </w:rPr>
      </w:pPr>
      <w:r w:rsidRPr="007D453F">
        <w:rPr>
          <w:b/>
        </w:rPr>
        <w:t>9h30 Mesa 1-</w:t>
      </w:r>
      <w:r w:rsidRPr="00FC3667">
        <w:t xml:space="preserve"> </w:t>
      </w:r>
      <w:r w:rsidRPr="00FC3667">
        <w:rPr>
          <w:i/>
        </w:rPr>
        <w:t>Questão Social e Justiça em um país marcado pela desigualdade- respostas do Serviço Social.</w:t>
      </w:r>
    </w:p>
    <w:p w:rsidR="00B75222" w:rsidRPr="00FC3667" w:rsidRDefault="00B75222" w:rsidP="00B75222">
      <w:pPr>
        <w:rPr>
          <w:i/>
        </w:rPr>
      </w:pPr>
    </w:p>
    <w:p w:rsidR="00B75222" w:rsidRDefault="00B75222" w:rsidP="00B75222">
      <w:r>
        <w:t xml:space="preserve"> Conferencista - </w:t>
      </w:r>
      <w:r w:rsidRPr="00FC3667">
        <w:t xml:space="preserve">Dra. </w:t>
      </w:r>
      <w:r>
        <w:t>Áurea Fuziwara (TJ/SP)</w:t>
      </w:r>
    </w:p>
    <w:p w:rsidR="00B75222" w:rsidRPr="00FC3667" w:rsidRDefault="00B75222" w:rsidP="00B75222">
      <w:r w:rsidRPr="00FC3667">
        <w:t xml:space="preserve"> </w:t>
      </w:r>
    </w:p>
    <w:p w:rsidR="00B75222" w:rsidRDefault="00B75222" w:rsidP="00B75222">
      <w:r w:rsidRPr="007D453F">
        <w:rPr>
          <w:b/>
        </w:rPr>
        <w:t>11h00-</w:t>
      </w:r>
      <w:r w:rsidRPr="00FC3667">
        <w:t>Debates</w:t>
      </w:r>
    </w:p>
    <w:p w:rsidR="00B75222" w:rsidRPr="00FC3667" w:rsidRDefault="00B75222" w:rsidP="00B75222"/>
    <w:p w:rsidR="00B75222" w:rsidRDefault="00B75222" w:rsidP="00B75222">
      <w:r w:rsidRPr="007D453F">
        <w:rPr>
          <w:b/>
        </w:rPr>
        <w:t>11h30-</w:t>
      </w:r>
      <w:r w:rsidRPr="00FC3667">
        <w:t xml:space="preserve"> intervalo para almoço</w:t>
      </w:r>
    </w:p>
    <w:p w:rsidR="00B75222" w:rsidRDefault="00B75222" w:rsidP="00B75222"/>
    <w:p w:rsidR="00B75222" w:rsidRDefault="00B75222" w:rsidP="00B75222">
      <w:pPr>
        <w:rPr>
          <w:i/>
        </w:rPr>
      </w:pPr>
      <w:r w:rsidRPr="007D453F">
        <w:rPr>
          <w:b/>
        </w:rPr>
        <w:t>13h30</w:t>
      </w:r>
      <w:r w:rsidRPr="00FC3667">
        <w:t xml:space="preserve">- Mesa 2- </w:t>
      </w:r>
      <w:r w:rsidRPr="00FC3667">
        <w:rPr>
          <w:i/>
        </w:rPr>
        <w:t>Demandas do Poder Judiciário que estão sendo impostas para a rede de proteção- como enfrentá-las sem ferir atribuições de cada um e garantindo direitos dos usuários.</w:t>
      </w:r>
    </w:p>
    <w:p w:rsidR="00B75222" w:rsidRPr="00FC3667" w:rsidRDefault="00B75222" w:rsidP="00B75222">
      <w:pPr>
        <w:rPr>
          <w:i/>
        </w:rPr>
      </w:pPr>
    </w:p>
    <w:p w:rsidR="00B75222" w:rsidRDefault="00B75222" w:rsidP="00B75222">
      <w:r>
        <w:t xml:space="preserve">Conferencista - </w:t>
      </w:r>
      <w:proofErr w:type="spellStart"/>
      <w:r w:rsidRPr="00FC3667">
        <w:t>Dra</w:t>
      </w:r>
      <w:proofErr w:type="spellEnd"/>
      <w:r w:rsidRPr="00FC3667">
        <w:t xml:space="preserve"> Marcia Nogueira (MP/RJ) </w:t>
      </w:r>
    </w:p>
    <w:p w:rsidR="00B75222" w:rsidRPr="00FC3667" w:rsidRDefault="00B75222" w:rsidP="00B75222"/>
    <w:p w:rsidR="00B75222" w:rsidRDefault="00B75222" w:rsidP="00B75222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7D453F">
        <w:rPr>
          <w:rFonts w:ascii="Times New Roman" w:hAnsi="Times New Roman" w:cs="Times New Roman"/>
          <w:b/>
          <w:color w:val="auto"/>
          <w:sz w:val="24"/>
          <w:szCs w:val="24"/>
        </w:rPr>
        <w:t>15h00-</w:t>
      </w:r>
      <w:r w:rsidRPr="00FC3667">
        <w:rPr>
          <w:rFonts w:ascii="Times New Roman" w:hAnsi="Times New Roman" w:cs="Times New Roman"/>
          <w:color w:val="auto"/>
          <w:sz w:val="24"/>
          <w:szCs w:val="24"/>
        </w:rPr>
        <w:t xml:space="preserve"> Depoimento Especial e Escuta Especializada- o </w:t>
      </w:r>
      <w:proofErr w:type="spellStart"/>
      <w:r w:rsidRPr="00FC3667">
        <w:rPr>
          <w:rFonts w:ascii="Times New Roman" w:hAnsi="Times New Roman" w:cs="Times New Roman"/>
          <w:color w:val="auto"/>
          <w:sz w:val="24"/>
          <w:szCs w:val="24"/>
        </w:rPr>
        <w:t>quê</w:t>
      </w:r>
      <w:proofErr w:type="spellEnd"/>
      <w:r w:rsidRPr="00FC3667">
        <w:rPr>
          <w:rFonts w:ascii="Times New Roman" w:hAnsi="Times New Roman" w:cs="Times New Roman"/>
          <w:color w:val="auto"/>
          <w:sz w:val="24"/>
          <w:szCs w:val="24"/>
        </w:rPr>
        <w:t xml:space="preserve"> os Assistentes Sociais devem saber. </w:t>
      </w:r>
    </w:p>
    <w:p w:rsidR="00B75222" w:rsidRPr="00B75222" w:rsidRDefault="00B75222" w:rsidP="00B75222">
      <w:pPr>
        <w:rPr>
          <w:lang w:eastAsia="en-US"/>
        </w:rPr>
      </w:pPr>
    </w:p>
    <w:p w:rsidR="00B75222" w:rsidRDefault="00B75222" w:rsidP="00B75222">
      <w:r>
        <w:t xml:space="preserve">Conferencista- </w:t>
      </w:r>
      <w:r w:rsidRPr="00FC3667">
        <w:t xml:space="preserve">Mestra Maíla Rezende Vilela Luiz (TJ/SP) </w:t>
      </w:r>
    </w:p>
    <w:p w:rsidR="00B75222" w:rsidRPr="00FC3667" w:rsidRDefault="00B75222" w:rsidP="00B75222"/>
    <w:p w:rsidR="00B75222" w:rsidRDefault="00B75222" w:rsidP="00B75222">
      <w:r w:rsidRPr="007D453F">
        <w:rPr>
          <w:b/>
        </w:rPr>
        <w:t>16h30-</w:t>
      </w:r>
      <w:r w:rsidRPr="00FC3667">
        <w:t xml:space="preserve"> Debates</w:t>
      </w:r>
    </w:p>
    <w:p w:rsidR="00B75222" w:rsidRPr="00FC3667" w:rsidRDefault="00B75222" w:rsidP="00B75222"/>
    <w:p w:rsidR="00B75222" w:rsidRPr="00FC3667" w:rsidRDefault="00B75222" w:rsidP="00B75222">
      <w:r w:rsidRPr="007D453F">
        <w:rPr>
          <w:b/>
        </w:rPr>
        <w:t>17h00-</w:t>
      </w:r>
      <w:r w:rsidRPr="00FC3667">
        <w:t xml:space="preserve"> Encerramento- CRESS/Goiás</w:t>
      </w:r>
    </w:p>
    <w:p w:rsidR="00B75222" w:rsidRPr="00FC3667" w:rsidRDefault="00B75222" w:rsidP="00B75222"/>
    <w:p w:rsidR="00B75222" w:rsidRPr="00FC3667" w:rsidRDefault="00B75222" w:rsidP="00B75222"/>
    <w:p w:rsidR="00B75222" w:rsidRPr="00FC3667" w:rsidRDefault="00B75222" w:rsidP="00B75222"/>
    <w:p w:rsidR="007C3E38" w:rsidRDefault="007C3E38" w:rsidP="008F1EA8">
      <w:pPr>
        <w:jc w:val="center"/>
        <w:rPr>
          <w:sz w:val="22"/>
          <w:szCs w:val="22"/>
        </w:rPr>
      </w:pPr>
    </w:p>
    <w:sectPr w:rsidR="007C3E38" w:rsidSect="007C3E38">
      <w:headerReference w:type="default" r:id="rId7"/>
      <w:footerReference w:type="default" r:id="rId8"/>
      <w:pgSz w:w="11907" w:h="16840"/>
      <w:pgMar w:top="1378" w:right="1149" w:bottom="1004" w:left="1368" w:header="444" w:footer="4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7C" w:rsidRDefault="00D8457C">
      <w:r>
        <w:separator/>
      </w:r>
    </w:p>
  </w:endnote>
  <w:endnote w:type="continuationSeparator" w:id="0">
    <w:p w:rsidR="00D8457C" w:rsidRDefault="00D8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C2" w:rsidRDefault="00483AC2">
    <w:pPr>
      <w:spacing w:line="276" w:lineRule="auto"/>
      <w:rPr>
        <w:rFonts w:ascii="Californian FB" w:hAnsi="Californian FB"/>
      </w:rPr>
    </w:pPr>
  </w:p>
  <w:p w:rsidR="00483AC2" w:rsidRDefault="001047A6">
    <w:pPr>
      <w:spacing w:line="276" w:lineRule="auto"/>
      <w:jc w:val="center"/>
      <w:rPr>
        <w:rFonts w:ascii="Californian FB" w:hAnsi="Californian FB"/>
        <w:sz w:val="12"/>
        <w:szCs w:val="12"/>
      </w:rPr>
    </w:pPr>
    <w:r>
      <w:rPr>
        <w:rFonts w:ascii="Californian FB" w:hAnsi="Californian FB"/>
        <w:sz w:val="12"/>
        <w:szCs w:val="12"/>
      </w:rPr>
      <w:t>______________________________________________________________________________________________</w:t>
    </w:r>
  </w:p>
  <w:p w:rsidR="00483AC2" w:rsidRDefault="001047A6">
    <w:pPr>
      <w:pStyle w:val="Cabealho"/>
      <w:jc w:val="center"/>
    </w:pPr>
    <w:r>
      <w:rPr>
        <w:rStyle w:val="Forte"/>
        <w:rFonts w:ascii="Arial" w:hAnsi="Arial" w:cs="Arial"/>
        <w:sz w:val="12"/>
        <w:szCs w:val="12"/>
      </w:rPr>
      <w:t>Conselho Regional de Serviço Social Goiás - 19ª Região</w:t>
    </w:r>
  </w:p>
  <w:p w:rsidR="00483AC2" w:rsidRDefault="001047A6">
    <w:pPr>
      <w:pStyle w:val="Cabealho"/>
      <w:jc w:val="center"/>
    </w:pPr>
    <w:r>
      <w:rPr>
        <w:rStyle w:val="Forte"/>
        <w:rFonts w:ascii="Arial" w:hAnsi="Arial" w:cs="Arial"/>
        <w:sz w:val="12"/>
        <w:szCs w:val="12"/>
      </w:rPr>
      <w:t>Rua 215, Q 72, L 18, nº 150, Setor Coimbra. CEP: 74530-130.</w:t>
    </w:r>
  </w:p>
  <w:p w:rsidR="00483AC2" w:rsidRDefault="001047A6">
    <w:pPr>
      <w:pStyle w:val="Cabealho"/>
      <w:jc w:val="center"/>
    </w:pPr>
    <w:r>
      <w:rPr>
        <w:rStyle w:val="Forte"/>
        <w:rFonts w:ascii="Arial" w:hAnsi="Arial" w:cs="Arial"/>
        <w:sz w:val="12"/>
        <w:szCs w:val="12"/>
      </w:rPr>
      <w:t xml:space="preserve">Goiânia-Goiás. </w:t>
    </w:r>
    <w:r>
      <w:rPr>
        <w:rFonts w:ascii="Arial" w:hAnsi="Arial" w:cs="Arial"/>
        <w:b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Telefone</w:t>
    </w:r>
    <w:r>
      <w:rPr>
        <w:rStyle w:val="Forte"/>
        <w:rFonts w:ascii="Arial" w:hAnsi="Arial" w:cs="Arial"/>
        <w:sz w:val="12"/>
        <w:szCs w:val="12"/>
      </w:rPr>
      <w:t>: 62 3224-8007. E-mail: diretoria@cressgoias.org.br</w:t>
    </w:r>
  </w:p>
  <w:p w:rsidR="00483AC2" w:rsidRDefault="001047A6">
    <w:pPr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CRESS Goiás/Gestão 2017-2020 “Lutar sempre, temer jamais”. </w:t>
    </w:r>
  </w:p>
  <w:p w:rsidR="00483AC2" w:rsidRDefault="00483AC2">
    <w:pPr>
      <w:pStyle w:val="Rodap"/>
      <w:jc w:val="center"/>
      <w:rPr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7C" w:rsidRDefault="00D8457C">
      <w:r>
        <w:separator/>
      </w:r>
    </w:p>
  </w:footnote>
  <w:footnote w:type="continuationSeparator" w:id="0">
    <w:p w:rsidR="00D8457C" w:rsidRDefault="00D8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C2" w:rsidRDefault="001047A6">
    <w:pPr>
      <w:pStyle w:val="Cabealho"/>
      <w:jc w:val="right"/>
    </w:pPr>
    <w:r>
      <w:rPr>
        <w:noProof/>
      </w:rPr>
      <w:drawing>
        <wp:inline distT="0" distB="0" distL="0" distR="0" wp14:anchorId="45D9E671" wp14:editId="536A4D86">
          <wp:extent cx="1019171" cy="838203"/>
          <wp:effectExtent l="0" t="0" r="0" b="0"/>
          <wp:docPr id="3" name="Imagem 2" descr="LogoCRESS_2012_Atu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1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0C7"/>
    <w:multiLevelType w:val="hybridMultilevel"/>
    <w:tmpl w:val="EF588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F52"/>
    <w:multiLevelType w:val="multilevel"/>
    <w:tmpl w:val="E17AC43E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EE040B"/>
    <w:multiLevelType w:val="hybridMultilevel"/>
    <w:tmpl w:val="29F2AD14"/>
    <w:lvl w:ilvl="0" w:tplc="BC94ED0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1" w:hanging="360"/>
      </w:pPr>
    </w:lvl>
    <w:lvl w:ilvl="2" w:tplc="0416001B" w:tentative="1">
      <w:start w:val="1"/>
      <w:numFmt w:val="lowerRoman"/>
      <w:lvlText w:val="%3."/>
      <w:lvlJc w:val="right"/>
      <w:pPr>
        <w:ind w:left="2711" w:hanging="180"/>
      </w:pPr>
    </w:lvl>
    <w:lvl w:ilvl="3" w:tplc="0416000F" w:tentative="1">
      <w:start w:val="1"/>
      <w:numFmt w:val="decimal"/>
      <w:lvlText w:val="%4."/>
      <w:lvlJc w:val="left"/>
      <w:pPr>
        <w:ind w:left="3431" w:hanging="360"/>
      </w:pPr>
    </w:lvl>
    <w:lvl w:ilvl="4" w:tplc="04160019" w:tentative="1">
      <w:start w:val="1"/>
      <w:numFmt w:val="lowerLetter"/>
      <w:lvlText w:val="%5."/>
      <w:lvlJc w:val="left"/>
      <w:pPr>
        <w:ind w:left="4151" w:hanging="360"/>
      </w:pPr>
    </w:lvl>
    <w:lvl w:ilvl="5" w:tplc="0416001B" w:tentative="1">
      <w:start w:val="1"/>
      <w:numFmt w:val="lowerRoman"/>
      <w:lvlText w:val="%6."/>
      <w:lvlJc w:val="right"/>
      <w:pPr>
        <w:ind w:left="4871" w:hanging="180"/>
      </w:pPr>
    </w:lvl>
    <w:lvl w:ilvl="6" w:tplc="0416000F" w:tentative="1">
      <w:start w:val="1"/>
      <w:numFmt w:val="decimal"/>
      <w:lvlText w:val="%7."/>
      <w:lvlJc w:val="left"/>
      <w:pPr>
        <w:ind w:left="5591" w:hanging="360"/>
      </w:pPr>
    </w:lvl>
    <w:lvl w:ilvl="7" w:tplc="04160019" w:tentative="1">
      <w:start w:val="1"/>
      <w:numFmt w:val="lowerLetter"/>
      <w:lvlText w:val="%8."/>
      <w:lvlJc w:val="left"/>
      <w:pPr>
        <w:ind w:left="6311" w:hanging="360"/>
      </w:pPr>
    </w:lvl>
    <w:lvl w:ilvl="8" w:tplc="0416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1F0D674D"/>
    <w:multiLevelType w:val="hybridMultilevel"/>
    <w:tmpl w:val="A76C869C"/>
    <w:lvl w:ilvl="0" w:tplc="F872DF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69E25CC"/>
    <w:multiLevelType w:val="hybridMultilevel"/>
    <w:tmpl w:val="8C702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9533B"/>
    <w:multiLevelType w:val="hybridMultilevel"/>
    <w:tmpl w:val="56EC25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570"/>
    <w:multiLevelType w:val="hybridMultilevel"/>
    <w:tmpl w:val="6630D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C4159"/>
    <w:multiLevelType w:val="hybridMultilevel"/>
    <w:tmpl w:val="6538A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75CF"/>
    <w:multiLevelType w:val="hybridMultilevel"/>
    <w:tmpl w:val="ECBC6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D59E2"/>
    <w:multiLevelType w:val="hybridMultilevel"/>
    <w:tmpl w:val="1D549A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E638A"/>
    <w:multiLevelType w:val="hybridMultilevel"/>
    <w:tmpl w:val="E96EB8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F6406"/>
    <w:multiLevelType w:val="hybridMultilevel"/>
    <w:tmpl w:val="FBFE0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D5F41"/>
    <w:multiLevelType w:val="hybridMultilevel"/>
    <w:tmpl w:val="4D9E3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32"/>
    <w:rsid w:val="0005210F"/>
    <w:rsid w:val="00073F81"/>
    <w:rsid w:val="0009395F"/>
    <w:rsid w:val="000B11AD"/>
    <w:rsid w:val="001047A6"/>
    <w:rsid w:val="00116928"/>
    <w:rsid w:val="00165E67"/>
    <w:rsid w:val="00184CC8"/>
    <w:rsid w:val="00192A05"/>
    <w:rsid w:val="001B4582"/>
    <w:rsid w:val="001C1A78"/>
    <w:rsid w:val="001C408D"/>
    <w:rsid w:val="001E6CD0"/>
    <w:rsid w:val="00201282"/>
    <w:rsid w:val="00207F12"/>
    <w:rsid w:val="002201C9"/>
    <w:rsid w:val="002240F4"/>
    <w:rsid w:val="00226402"/>
    <w:rsid w:val="002426EA"/>
    <w:rsid w:val="0024578C"/>
    <w:rsid w:val="002630C3"/>
    <w:rsid w:val="00266D97"/>
    <w:rsid w:val="00294297"/>
    <w:rsid w:val="002C1822"/>
    <w:rsid w:val="002C1F78"/>
    <w:rsid w:val="002C4632"/>
    <w:rsid w:val="002C5000"/>
    <w:rsid w:val="002E216A"/>
    <w:rsid w:val="002F1373"/>
    <w:rsid w:val="002F4A2A"/>
    <w:rsid w:val="003417D1"/>
    <w:rsid w:val="00395FE6"/>
    <w:rsid w:val="003E7FA3"/>
    <w:rsid w:val="00420B7A"/>
    <w:rsid w:val="00432A6A"/>
    <w:rsid w:val="004365ED"/>
    <w:rsid w:val="004436D1"/>
    <w:rsid w:val="00483AC2"/>
    <w:rsid w:val="0049368F"/>
    <w:rsid w:val="00495B37"/>
    <w:rsid w:val="0049688D"/>
    <w:rsid w:val="004C4F7F"/>
    <w:rsid w:val="004E2D09"/>
    <w:rsid w:val="0050636F"/>
    <w:rsid w:val="005158DE"/>
    <w:rsid w:val="005212B9"/>
    <w:rsid w:val="0054412F"/>
    <w:rsid w:val="0056168C"/>
    <w:rsid w:val="00563555"/>
    <w:rsid w:val="00563D28"/>
    <w:rsid w:val="00595DED"/>
    <w:rsid w:val="005B7850"/>
    <w:rsid w:val="00626BB3"/>
    <w:rsid w:val="00634A02"/>
    <w:rsid w:val="00666499"/>
    <w:rsid w:val="00697F7C"/>
    <w:rsid w:val="006A1E87"/>
    <w:rsid w:val="006D003F"/>
    <w:rsid w:val="006D111C"/>
    <w:rsid w:val="006D7657"/>
    <w:rsid w:val="007141CB"/>
    <w:rsid w:val="007205D8"/>
    <w:rsid w:val="0073761F"/>
    <w:rsid w:val="0074204A"/>
    <w:rsid w:val="00754FED"/>
    <w:rsid w:val="007862CB"/>
    <w:rsid w:val="007A25E7"/>
    <w:rsid w:val="007B54D4"/>
    <w:rsid w:val="007C3E38"/>
    <w:rsid w:val="007C53BF"/>
    <w:rsid w:val="007C7050"/>
    <w:rsid w:val="007D5426"/>
    <w:rsid w:val="00801B6F"/>
    <w:rsid w:val="00843AA6"/>
    <w:rsid w:val="008A7B7B"/>
    <w:rsid w:val="008D499E"/>
    <w:rsid w:val="008F1EA8"/>
    <w:rsid w:val="008F5583"/>
    <w:rsid w:val="0093503D"/>
    <w:rsid w:val="00946A54"/>
    <w:rsid w:val="00997472"/>
    <w:rsid w:val="009B5BD4"/>
    <w:rsid w:val="009E30D3"/>
    <w:rsid w:val="00A138BD"/>
    <w:rsid w:val="00AC56BD"/>
    <w:rsid w:val="00AD18AC"/>
    <w:rsid w:val="00AF3CA2"/>
    <w:rsid w:val="00B23487"/>
    <w:rsid w:val="00B238AA"/>
    <w:rsid w:val="00B36E6B"/>
    <w:rsid w:val="00B462B0"/>
    <w:rsid w:val="00B71176"/>
    <w:rsid w:val="00B75222"/>
    <w:rsid w:val="00BA0D32"/>
    <w:rsid w:val="00BD1DCF"/>
    <w:rsid w:val="00BE1ED0"/>
    <w:rsid w:val="00BF41EF"/>
    <w:rsid w:val="00C36285"/>
    <w:rsid w:val="00C51254"/>
    <w:rsid w:val="00C86234"/>
    <w:rsid w:val="00C90FD2"/>
    <w:rsid w:val="00C95A2F"/>
    <w:rsid w:val="00D02EBF"/>
    <w:rsid w:val="00D23986"/>
    <w:rsid w:val="00D8195B"/>
    <w:rsid w:val="00D8457C"/>
    <w:rsid w:val="00D909CC"/>
    <w:rsid w:val="00DA00B9"/>
    <w:rsid w:val="00DA29F9"/>
    <w:rsid w:val="00DB119D"/>
    <w:rsid w:val="00DB7C9E"/>
    <w:rsid w:val="00E11AEF"/>
    <w:rsid w:val="00E301D9"/>
    <w:rsid w:val="00E3755B"/>
    <w:rsid w:val="00EA3CB2"/>
    <w:rsid w:val="00EB1B24"/>
    <w:rsid w:val="00EC7AB9"/>
    <w:rsid w:val="00ED28B2"/>
    <w:rsid w:val="00ED6606"/>
    <w:rsid w:val="00EE4CB4"/>
    <w:rsid w:val="00EF33FC"/>
    <w:rsid w:val="00F04D94"/>
    <w:rsid w:val="00F27388"/>
    <w:rsid w:val="00F3197C"/>
    <w:rsid w:val="00F51E8A"/>
    <w:rsid w:val="00FA72E7"/>
    <w:rsid w:val="00FD4196"/>
    <w:rsid w:val="00FD659D"/>
    <w:rsid w:val="00FD7841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09B8A"/>
  <w15:chartTrackingRefBased/>
  <w15:docId w15:val="{6F9082AD-8F26-4AEB-9403-3ED32CC7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46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5222"/>
    <w:pPr>
      <w:keepNext/>
      <w:keepLines/>
      <w:suppressAutoHyphens w:val="0"/>
      <w:autoSpaceDN/>
      <w:spacing w:before="40" w:line="276" w:lineRule="auto"/>
      <w:jc w:val="both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C46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C46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C46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C46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rsid w:val="002C4632"/>
    <w:rPr>
      <w:b/>
      <w:bCs/>
    </w:rPr>
  </w:style>
  <w:style w:type="paragraph" w:styleId="NormalWeb">
    <w:name w:val="Normal (Web)"/>
    <w:basedOn w:val="Normal"/>
    <w:rsid w:val="002C4632"/>
    <w:pPr>
      <w:spacing w:before="100" w:after="100"/>
    </w:pPr>
    <w:rPr>
      <w:rFonts w:eastAsia="Calibri"/>
    </w:rPr>
  </w:style>
  <w:style w:type="character" w:styleId="nfase">
    <w:name w:val="Emphasis"/>
    <w:rsid w:val="002C463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7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7D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BD1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4A02"/>
    <w:pPr>
      <w:ind w:left="720"/>
      <w:contextualSpacing/>
    </w:pPr>
  </w:style>
  <w:style w:type="table" w:styleId="Tabelacomgrade">
    <w:name w:val="Table Grid"/>
    <w:basedOn w:val="Tabelanormal"/>
    <w:uiPriority w:val="39"/>
    <w:rsid w:val="007C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B752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3</cp:revision>
  <cp:lastPrinted>2019-09-10T15:54:00Z</cp:lastPrinted>
  <dcterms:created xsi:type="dcterms:W3CDTF">2019-09-24T20:05:00Z</dcterms:created>
  <dcterms:modified xsi:type="dcterms:W3CDTF">2019-09-24T20:05:00Z</dcterms:modified>
</cp:coreProperties>
</file>